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center"/>
        <w:rPr>
          <w:rFonts w:ascii="Times New Roman" w:hAnsi="Times New Roman" w:cs="Times New Roman"/>
          <w:sz w:val="24"/>
          <w:szCs w:val="24"/>
        </w:rPr>
      </w:pPr>
    </w:p>
    <w:p w:rsidR="00107832" w:rsidRPr="00107832" w:rsidRDefault="00107832" w:rsidP="00107832">
      <w:pPr>
        <w:spacing w:line="480" w:lineRule="auto"/>
        <w:jc w:val="center"/>
        <w:rPr>
          <w:rFonts w:ascii="Times New Roman" w:hAnsi="Times New Roman" w:cs="Times New Roman"/>
          <w:sz w:val="24"/>
          <w:szCs w:val="24"/>
        </w:rPr>
      </w:pPr>
      <w:r>
        <w:rPr>
          <w:rFonts w:ascii="Times New Roman" w:hAnsi="Times New Roman" w:cs="Times New Roman"/>
          <w:sz w:val="24"/>
          <w:szCs w:val="24"/>
        </w:rPr>
        <w:t>African America S</w:t>
      </w:r>
      <w:r w:rsidRPr="00107832">
        <w:rPr>
          <w:rFonts w:ascii="Times New Roman" w:hAnsi="Times New Roman" w:cs="Times New Roman"/>
          <w:sz w:val="24"/>
          <w:szCs w:val="24"/>
        </w:rPr>
        <w:t>tudies</w:t>
      </w:r>
    </w:p>
    <w:p w:rsidR="00107832" w:rsidRDefault="00107832" w:rsidP="00107832">
      <w:pPr>
        <w:spacing w:line="480" w:lineRule="auto"/>
        <w:jc w:val="center"/>
        <w:rPr>
          <w:rFonts w:ascii="Times New Roman" w:hAnsi="Times New Roman" w:cs="Times New Roman"/>
          <w:sz w:val="24"/>
          <w:szCs w:val="24"/>
        </w:rPr>
      </w:pPr>
      <w:r w:rsidRPr="00107832">
        <w:rPr>
          <w:rFonts w:ascii="Times New Roman" w:hAnsi="Times New Roman" w:cs="Times New Roman"/>
          <w:sz w:val="24"/>
          <w:szCs w:val="24"/>
        </w:rPr>
        <w:t>Name</w:t>
      </w:r>
      <w:r>
        <w:rPr>
          <w:rFonts w:ascii="Times New Roman" w:hAnsi="Times New Roman" w:cs="Times New Roman"/>
          <w:sz w:val="24"/>
          <w:szCs w:val="24"/>
        </w:rPr>
        <w:t>:</w:t>
      </w:r>
    </w:p>
    <w:p w:rsidR="00107832" w:rsidRPr="00107832" w:rsidRDefault="00107832" w:rsidP="00107832">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107832" w:rsidRPr="00107832" w:rsidRDefault="00107832" w:rsidP="00107832">
      <w:pPr>
        <w:spacing w:line="480" w:lineRule="auto"/>
        <w:jc w:val="center"/>
        <w:rPr>
          <w:rFonts w:ascii="Times New Roman" w:hAnsi="Times New Roman" w:cs="Times New Roman"/>
          <w:sz w:val="24"/>
          <w:szCs w:val="24"/>
        </w:rPr>
      </w:pPr>
      <w:r w:rsidRPr="00107832">
        <w:rPr>
          <w:rFonts w:ascii="Times New Roman" w:hAnsi="Times New Roman" w:cs="Times New Roman"/>
          <w:sz w:val="24"/>
          <w:szCs w:val="24"/>
        </w:rPr>
        <w:t>Affiliation</w:t>
      </w:r>
      <w:r>
        <w:rPr>
          <w:rFonts w:ascii="Times New Roman" w:hAnsi="Times New Roman" w:cs="Times New Roman"/>
          <w:sz w:val="24"/>
          <w:szCs w:val="24"/>
        </w:rPr>
        <w:t>:</w:t>
      </w: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Default="00107832" w:rsidP="00107832">
      <w:pPr>
        <w:spacing w:line="480" w:lineRule="auto"/>
        <w:jc w:val="both"/>
        <w:rPr>
          <w:rFonts w:ascii="Times New Roman" w:hAnsi="Times New Roman" w:cs="Times New Roman"/>
          <w:sz w:val="24"/>
          <w:szCs w:val="24"/>
        </w:rPr>
      </w:pPr>
    </w:p>
    <w:p w:rsidR="00107832" w:rsidRDefault="00107832" w:rsidP="00107832">
      <w:pPr>
        <w:spacing w:line="480" w:lineRule="auto"/>
        <w:jc w:val="both"/>
        <w:rPr>
          <w:rFonts w:ascii="Times New Roman" w:hAnsi="Times New Roman" w:cs="Times New Roman"/>
          <w:sz w:val="24"/>
          <w:szCs w:val="24"/>
        </w:rPr>
      </w:pPr>
    </w:p>
    <w:p w:rsid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rPr>
          <w:rFonts w:ascii="Times New Roman" w:hAnsi="Times New Roman" w:cs="Times New Roman"/>
          <w:sz w:val="24"/>
          <w:szCs w:val="24"/>
          <w:u w:val="single"/>
        </w:rPr>
      </w:pPr>
      <w:r w:rsidRPr="00107832">
        <w:rPr>
          <w:rFonts w:ascii="Times New Roman" w:hAnsi="Times New Roman" w:cs="Times New Roman"/>
          <w:sz w:val="24"/>
          <w:szCs w:val="24"/>
          <w:u w:val="single"/>
        </w:rPr>
        <w:lastRenderedPageBreak/>
        <w:t>African America Studies</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Slavery was a legal institution in the United States in the 18th and 19th century. African and African Americans subjected to oppression and enslavement. Due to a lot of suffering and misery different groups and individual emerged to liberate the Africans Americans and the Africa who were enslaved. Different philosophers have different views on slavery and liberation.</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David Walker</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David Walker was an African American activist who called for the immediate abolition of slavery and equal rights for black people in his appeal (Silkey, 2015). Walker put his life on the line by publicly calling for the abolishment of the slave trade. His request was revolutionary as he talked about the unique directness and passion about the barbarity of salves. Walker criticized the white Christians for being hypocritical in supporting slavery which treated Africans with a lot of inhuman (Dickerson, 2008). He concludes that slavery in the United States was the worst in history. Walker calls out black people to take action and free themselves from the chains that bind and bodies. Walker challenges the racism that proposed reforms which included plans to deport all blacks to Africa. </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Maria Stewart</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Maria Stewart played an important political role as a public advocate of African American and women. Maria Stewart wrote articles for The Liberator an abolitionist newspaper. She published antislavery tracts (Anderson, 2010). Maria Stewart stressed the significance of morality and self-improvement to her audience. Stewart was highly involved with an abolitionist, and her lectures dealt on abolishing slavery. She was radical and called for black economic progress and self-determination. Stewart stressed the value of education for black liberation and </w:t>
      </w:r>
      <w:r w:rsidRPr="00107832">
        <w:rPr>
          <w:rFonts w:ascii="Times New Roman" w:hAnsi="Times New Roman" w:cs="Times New Roman"/>
          <w:sz w:val="24"/>
          <w:szCs w:val="24"/>
        </w:rPr>
        <w:lastRenderedPageBreak/>
        <w:t>the need for black unity. Stewart viewed God as the way African Americans would have freedom.</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Henry Highland Garnet</w:t>
      </w:r>
    </w:p>
    <w:p w:rsidR="00107832" w:rsidRPr="00107832" w:rsidRDefault="00107832" w:rsidP="00107832">
      <w:pPr>
        <w:spacing w:line="480" w:lineRule="auto"/>
        <w:jc w:val="both"/>
        <w:rPr>
          <w:rFonts w:ascii="Times New Roman" w:hAnsi="Times New Roman" w:cs="Times New Roman"/>
          <w:sz w:val="24"/>
          <w:szCs w:val="24"/>
        </w:rPr>
      </w:pPr>
      <w:r w:rsidRPr="00107832">
        <w:rPr>
          <w:rFonts w:ascii="Times New Roman" w:hAnsi="Times New Roman" w:cs="Times New Roman"/>
          <w:sz w:val="24"/>
          <w:szCs w:val="24"/>
        </w:rPr>
        <w:t xml:space="preserve"> </w:t>
      </w:r>
      <w:r>
        <w:rPr>
          <w:rFonts w:ascii="Times New Roman" w:hAnsi="Times New Roman" w:cs="Times New Roman"/>
          <w:sz w:val="24"/>
          <w:szCs w:val="24"/>
        </w:rPr>
        <w:tab/>
      </w:r>
      <w:r w:rsidRPr="00107832">
        <w:rPr>
          <w:rFonts w:ascii="Times New Roman" w:hAnsi="Times New Roman" w:cs="Times New Roman"/>
          <w:sz w:val="24"/>
          <w:szCs w:val="24"/>
        </w:rPr>
        <w:t>Henry Highland Garnet was a famous African American who was one of the foremost antislavery organizers in the world. He was the first president of the American and foreign antislavery organizers in the world. The organization started international campaigns against human trafficking. Henry urged rebellion for an abolition of slavery. He delivered a major address to secure the endorsement of national revival conventional of colored men. He urged slaves to act and claim their freedom. Garnet became more studious and turned his thoughts to serious consideration of religion.</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Frederick Douglas</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He was one of the America most famous antislavery activist and a fugitive slave. He saw slavery yolks stretched everywhere which made freedom in America lose meaning. He delivered the great antislavery speech in American history. In his speech, he criticized American politics for being inconsistent due to the existence of slavery in America. He also criticized the Christians for living a lie as it contradicts the foundation of religion. Douglas denounced churches, political parties and even voting. However, Douglas views changed after visiting Europe (Anderson, 2010). His views changed, and he never advocated for the breakdown of the union as it would separate laves in the south. Douglas advocated for better lives of the black Americans. He agreed with Abraham Lincoln during the civil war and deployed blacks in the union army. </w:t>
      </w: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lastRenderedPageBreak/>
        <w:t>Similarities and differences in ideology</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Accommodation</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On accommodation Washington in his ten-minute oration advocated for tolerance, understanding, and self-support. He disregarded civil rights and advocated for vocational education as the best way for African Americans to develop. He stressed on economic self-improvement of the African Americans and ignored racial prejudice.</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On the other hand, Dubois advocated for political action and civil rights agenda. He argued that social change could be accomplished by developing a small group college (Silkey, 2015). Dubois agitated for protest for civil rights which culminated to civil rights movement which developed in the 1950s and exploded in the 1960s. Wells advocated for civil rights and documented lynching in the </w:t>
      </w:r>
      <w:r w:rsidRPr="00107832">
        <w:rPr>
          <w:rFonts w:ascii="Times New Roman" w:hAnsi="Times New Roman" w:cs="Times New Roman"/>
          <w:sz w:val="24"/>
          <w:szCs w:val="24"/>
        </w:rPr>
        <w:t>United States</w:t>
      </w:r>
      <w:r w:rsidRPr="00107832">
        <w:rPr>
          <w:rFonts w:ascii="Times New Roman" w:hAnsi="Times New Roman" w:cs="Times New Roman"/>
          <w:sz w:val="24"/>
          <w:szCs w:val="24"/>
        </w:rPr>
        <w:t xml:space="preserve"> where she investigated claims of white lynching where blacks and criminals were victims. Marcus Garvey emphasized on black economic self-reliance, black </w:t>
      </w:r>
      <w:r w:rsidRPr="00107832">
        <w:rPr>
          <w:rFonts w:ascii="Times New Roman" w:hAnsi="Times New Roman" w:cs="Times New Roman"/>
          <w:sz w:val="24"/>
          <w:szCs w:val="24"/>
        </w:rPr>
        <w:t>people’s</w:t>
      </w:r>
      <w:r w:rsidRPr="00107832">
        <w:rPr>
          <w:rFonts w:ascii="Times New Roman" w:hAnsi="Times New Roman" w:cs="Times New Roman"/>
          <w:sz w:val="24"/>
          <w:szCs w:val="24"/>
        </w:rPr>
        <w:t xml:space="preserve"> rights to political self-determination and founding of the black nation. Garvey was regarded as the Negros Moses and advocated for freedom, justice, and equality. </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Integration</w:t>
      </w:r>
    </w:p>
    <w:p w:rsidR="00107832" w:rsidRPr="00107832" w:rsidRDefault="00107832" w:rsidP="00107832">
      <w:pPr>
        <w:spacing w:line="480" w:lineRule="auto"/>
        <w:jc w:val="both"/>
        <w:rPr>
          <w:rFonts w:ascii="Times New Roman" w:hAnsi="Times New Roman" w:cs="Times New Roman"/>
          <w:sz w:val="24"/>
          <w:szCs w:val="24"/>
        </w:rPr>
      </w:pPr>
      <w:r w:rsidRPr="00107832">
        <w:rPr>
          <w:rFonts w:ascii="Times New Roman" w:hAnsi="Times New Roman" w:cs="Times New Roman"/>
          <w:sz w:val="24"/>
          <w:szCs w:val="24"/>
        </w:rPr>
        <w:t xml:space="preserve">On integration, Booker T. Washington stated that African Americans should be comfortable with racism if the whites grant them economic freedom. On the other hand, Dubois criticized Washington for his reluctance to agitate equality for Africans Americans as provided by law. Dubois was a crusader of full and equal rights in every part of his living. Dubois ideas focused on African American acquiring equality to be integrated into American society. Dubois advocated for Africans American to have political rights and to vote rights to be equal to the whites. Garvey campaigned against the lynching of the black, denial of voting and racial </w:t>
      </w:r>
      <w:r>
        <w:rPr>
          <w:rFonts w:ascii="Times New Roman" w:hAnsi="Times New Roman" w:cs="Times New Roman"/>
          <w:sz w:val="24"/>
          <w:szCs w:val="24"/>
        </w:rPr>
        <w:lastRenderedPageBreak/>
        <w:t>discrimination</w:t>
      </w:r>
      <w:r w:rsidRPr="00107832">
        <w:rPr>
          <w:rFonts w:ascii="Times New Roman" w:hAnsi="Times New Roman" w:cs="Times New Roman"/>
          <w:sz w:val="24"/>
          <w:szCs w:val="24"/>
        </w:rPr>
        <w:t xml:space="preserve"> (Dickerson, 2008).  He, however, differed with another black activist on solving of the problem. Marcus Garvey was pessimistic that the whites would allow equality and he suggested that black Americans should relocate to Africa.  He believed in the principle of Europe for Europeans and Africa for the Africans at home and abroad. </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Ida Well in her writings continually stressed the importance of demanding that black and whites be treated as equal citizens under the law. She urged the blacks to move to the west where she believed that blacks had a better chance of being treated equally. She suggested that the blacks should boycott stores that discriminated against them.</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Black Nationalism</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Different African Americans activist viewed Black Nationalism differently. Marcus Garvey is viewed as the father of black nationalism. Garvey proposed that African should unite and create an African empire. Marcus believed in the fatherhood of God and brotherhood of man. Marcus Garvey founded the universal negro improvement association that advanced the black nationalism. Booker T. Washington was very instrumental in forming the </w:t>
      </w:r>
      <w:r w:rsidRPr="00107832">
        <w:rPr>
          <w:rFonts w:ascii="Times New Roman" w:hAnsi="Times New Roman" w:cs="Times New Roman"/>
          <w:sz w:val="24"/>
          <w:szCs w:val="24"/>
        </w:rPr>
        <w:t>Black Nationalism</w:t>
      </w:r>
      <w:r w:rsidRPr="00107832">
        <w:rPr>
          <w:rFonts w:ascii="Times New Roman" w:hAnsi="Times New Roman" w:cs="Times New Roman"/>
          <w:sz w:val="24"/>
          <w:szCs w:val="24"/>
        </w:rPr>
        <w:t>. His concern on repatriation of Africa Washington. He saw self-development and self-government as the light toward African nationalism. Ida B Well an African American writer supported ideas of Marcus Garvey on Black Nationalist.</w:t>
      </w:r>
    </w:p>
    <w:p w:rsidR="00107832" w:rsidRPr="00107832" w:rsidRDefault="00107832" w:rsidP="00107832">
      <w:pPr>
        <w:spacing w:line="480" w:lineRule="auto"/>
        <w:jc w:val="both"/>
        <w:rPr>
          <w:rFonts w:ascii="Times New Roman" w:hAnsi="Times New Roman" w:cs="Times New Roman"/>
          <w:b/>
          <w:sz w:val="24"/>
          <w:szCs w:val="24"/>
        </w:rPr>
      </w:pPr>
      <w:r w:rsidRPr="00107832">
        <w:rPr>
          <w:rFonts w:ascii="Times New Roman" w:hAnsi="Times New Roman" w:cs="Times New Roman"/>
          <w:b/>
          <w:sz w:val="24"/>
          <w:szCs w:val="24"/>
        </w:rPr>
        <w:t>Pan Africanism</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Marcus Garvey was a promoter of pan-Africanism and black pride. He had a vision of economic independence for the Africans. Garvey appealed to the masses with his message of self-determination despite social, financial background. Dubois, on the other hand, suggested that wealth and education as the strength to black prosperity and growth. He proclaimed that </w:t>
      </w:r>
      <w:r w:rsidRPr="00107832">
        <w:rPr>
          <w:rFonts w:ascii="Times New Roman" w:hAnsi="Times New Roman" w:cs="Times New Roman"/>
          <w:sz w:val="24"/>
          <w:szCs w:val="24"/>
        </w:rPr>
        <w:lastRenderedPageBreak/>
        <w:t xml:space="preserve">educated blacks would lead the masses (Holt, 2009). Washington was at the Centre of pan Africanism; he was however concerned with imperialist in the continent rather than finding an effective way of gathering forces. He challenged the African exclusion measure which led to the dismissal of the language. He made efforts in opposing the African exclusion measure. </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This later would cause direct impact on Africans migrating to the US. Ida well advocated for pan Africanism through her writing and mobilized women to panafricanism.she advocated for the inclusion of blacks led an anti-lynching crusade in the united states. The African American in the 19th century had racial problems such as mob lynching which was targetted for blacks. The African Americans were racially segregated in schools where the blacks were educated in different schools from the whites(Silkey, 2015). The Africans Americans were subjected to slavery which caused a lot of suffering and misery. </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The economic challenge faced by the African American was devasting. They were exploited in workplaces such as in industries where they worked for more hours with little pay. The institution of slavery also dealt a big blow to the economy of the Africans. They were forced to work without pay in plantations where conditions were unbearable(Anderson, 2010). The Africans Americans were denied civil rights and were treated unequally with the whites. This denied them a political opinion, and it is this that led to Black Nationalism. They lacked representations as they did not have voting rights. The whites were reluctant to give political rights to the Africans Americans. </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The Africans Americans suffered social problems as most black children did not go to school. The families of Africans Americans lived and worked in rural homes where they farmed. They were restricted to own homes (Holt,2009). The African men and women were concentrated in unskilled and service jobs. There were new laws known as jim crow laws that were passed that </w:t>
      </w:r>
      <w:r w:rsidRPr="00107832">
        <w:rPr>
          <w:rFonts w:ascii="Times New Roman" w:hAnsi="Times New Roman" w:cs="Times New Roman"/>
          <w:sz w:val="24"/>
          <w:szCs w:val="24"/>
        </w:rPr>
        <w:lastRenderedPageBreak/>
        <w:t xml:space="preserve">legally segregated schools, transportation system, and lodging. There were high levels of unemployment as only unemployed whites were admitted. Booker T. Washington view of vocational education as a way of advancing Africans success. He advised Africans to disregard American racial prejudice as long as they are allowed economic independence. It is through education and commercial success that the Africans would be able to succeed to beat all other odds and challenges in the United States. </w:t>
      </w:r>
    </w:p>
    <w:p w:rsidR="00107832" w:rsidRPr="00107832" w:rsidRDefault="00107832" w:rsidP="00107832">
      <w:pPr>
        <w:spacing w:line="480" w:lineRule="auto"/>
        <w:ind w:firstLine="720"/>
        <w:jc w:val="both"/>
        <w:rPr>
          <w:rFonts w:ascii="Times New Roman" w:hAnsi="Times New Roman" w:cs="Times New Roman"/>
          <w:sz w:val="24"/>
          <w:szCs w:val="24"/>
        </w:rPr>
      </w:pPr>
      <w:r w:rsidRPr="00107832">
        <w:rPr>
          <w:rFonts w:ascii="Times New Roman" w:hAnsi="Times New Roman" w:cs="Times New Roman"/>
          <w:sz w:val="24"/>
          <w:szCs w:val="24"/>
        </w:rPr>
        <w:t xml:space="preserve">The fight to equality would eventually come after the Africans had acquired education and economic success. Washington view is essential as education provides equality to all and goes together with economic power. As the Africans gained financial power, they would eventually become equals with other whites. </w:t>
      </w: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p>
    <w:p w:rsidR="00107832" w:rsidRPr="00107832" w:rsidRDefault="00107832" w:rsidP="00107832">
      <w:pPr>
        <w:spacing w:line="480" w:lineRule="auto"/>
        <w:jc w:val="both"/>
        <w:rPr>
          <w:rFonts w:ascii="Times New Roman" w:hAnsi="Times New Roman" w:cs="Times New Roman"/>
          <w:sz w:val="24"/>
          <w:szCs w:val="24"/>
        </w:rPr>
      </w:pPr>
      <w:r w:rsidRPr="00107832">
        <w:rPr>
          <w:rFonts w:ascii="Times New Roman" w:hAnsi="Times New Roman" w:cs="Times New Roman"/>
          <w:sz w:val="24"/>
          <w:szCs w:val="24"/>
        </w:rPr>
        <w:lastRenderedPageBreak/>
        <w:t>Reference</w:t>
      </w:r>
    </w:p>
    <w:p w:rsidR="00107832" w:rsidRPr="00107832" w:rsidRDefault="00107832" w:rsidP="00107832">
      <w:pPr>
        <w:spacing w:line="480" w:lineRule="auto"/>
        <w:ind w:left="720" w:hanging="720"/>
        <w:jc w:val="both"/>
        <w:rPr>
          <w:rFonts w:ascii="Times New Roman" w:hAnsi="Times New Roman" w:cs="Times New Roman"/>
          <w:sz w:val="24"/>
          <w:szCs w:val="24"/>
        </w:rPr>
      </w:pPr>
      <w:r w:rsidRPr="00107832">
        <w:rPr>
          <w:rFonts w:ascii="Times New Roman" w:hAnsi="Times New Roman" w:cs="Times New Roman"/>
          <w:sz w:val="24"/>
          <w:szCs w:val="24"/>
        </w:rPr>
        <w:t>Anderson, K. R. (2010). Agitations: Id</w:t>
      </w:r>
      <w:bookmarkStart w:id="0" w:name="_GoBack"/>
      <w:bookmarkEnd w:id="0"/>
      <w:r w:rsidRPr="00107832">
        <w:rPr>
          <w:rFonts w:ascii="Times New Roman" w:hAnsi="Times New Roman" w:cs="Times New Roman"/>
          <w:sz w:val="24"/>
          <w:szCs w:val="24"/>
        </w:rPr>
        <w:t>eologies and strategies in African American politics. Fayetteville: University of Arkansas Press.</w:t>
      </w:r>
    </w:p>
    <w:p w:rsidR="00107832" w:rsidRPr="00107832" w:rsidRDefault="00107832" w:rsidP="00107832">
      <w:pPr>
        <w:spacing w:line="480" w:lineRule="auto"/>
        <w:ind w:left="720" w:hanging="720"/>
        <w:jc w:val="both"/>
        <w:rPr>
          <w:rFonts w:ascii="Times New Roman" w:hAnsi="Times New Roman" w:cs="Times New Roman"/>
          <w:sz w:val="24"/>
          <w:szCs w:val="24"/>
        </w:rPr>
      </w:pPr>
      <w:r w:rsidRPr="00107832">
        <w:rPr>
          <w:rFonts w:ascii="Times New Roman" w:hAnsi="Times New Roman" w:cs="Times New Roman"/>
          <w:sz w:val="24"/>
          <w:szCs w:val="24"/>
        </w:rPr>
        <w:t>Dickerson, V. D. (2008). Dark Victorians. Urbana: University of Illinois Press.</w:t>
      </w:r>
    </w:p>
    <w:p w:rsidR="00107832" w:rsidRPr="00107832" w:rsidRDefault="00107832" w:rsidP="00107832">
      <w:pPr>
        <w:spacing w:line="480" w:lineRule="auto"/>
        <w:ind w:left="720" w:hanging="720"/>
        <w:jc w:val="both"/>
        <w:rPr>
          <w:rFonts w:ascii="Times New Roman" w:hAnsi="Times New Roman" w:cs="Times New Roman"/>
          <w:sz w:val="24"/>
          <w:szCs w:val="24"/>
        </w:rPr>
      </w:pPr>
      <w:r w:rsidRPr="00107832">
        <w:rPr>
          <w:rFonts w:ascii="Times New Roman" w:hAnsi="Times New Roman" w:cs="Times New Roman"/>
          <w:sz w:val="24"/>
          <w:szCs w:val="24"/>
        </w:rPr>
        <w:t>Holt, T. C. (2009). The problem of Race in the Twenty-First Century. Cambridge: Harvard University Press.</w:t>
      </w:r>
    </w:p>
    <w:p w:rsidR="00107832" w:rsidRPr="00107832" w:rsidRDefault="00107832" w:rsidP="00107832">
      <w:pPr>
        <w:spacing w:line="480" w:lineRule="auto"/>
        <w:ind w:left="720" w:hanging="720"/>
        <w:jc w:val="both"/>
        <w:rPr>
          <w:rFonts w:ascii="Times New Roman" w:hAnsi="Times New Roman" w:cs="Times New Roman"/>
          <w:sz w:val="24"/>
          <w:szCs w:val="24"/>
        </w:rPr>
      </w:pPr>
      <w:r w:rsidRPr="00107832">
        <w:rPr>
          <w:rFonts w:ascii="Times New Roman" w:hAnsi="Times New Roman" w:cs="Times New Roman"/>
          <w:sz w:val="24"/>
          <w:szCs w:val="24"/>
        </w:rPr>
        <w:t xml:space="preserve">Silkey, S. (2015). Black woman reformer: Ida B. Wells, lynching, and transatlantic activism. </w:t>
      </w:r>
    </w:p>
    <w:sectPr w:rsidR="00107832" w:rsidRPr="00107832" w:rsidSect="00E358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099" w:rsidRDefault="006C0099" w:rsidP="00E35861">
      <w:pPr>
        <w:spacing w:after="0" w:line="240" w:lineRule="auto"/>
      </w:pPr>
      <w:r>
        <w:separator/>
      </w:r>
    </w:p>
  </w:endnote>
  <w:endnote w:type="continuationSeparator" w:id="0">
    <w:p w:rsidR="006C0099" w:rsidRDefault="006C0099" w:rsidP="00E35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099" w:rsidRDefault="006C0099" w:rsidP="00E35861">
      <w:pPr>
        <w:spacing w:after="0" w:line="240" w:lineRule="auto"/>
      </w:pPr>
      <w:r>
        <w:separator/>
      </w:r>
    </w:p>
  </w:footnote>
  <w:footnote w:type="continuationSeparator" w:id="0">
    <w:p w:rsidR="006C0099" w:rsidRDefault="006C0099" w:rsidP="00E358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861" w:rsidRPr="00107832" w:rsidRDefault="00107832" w:rsidP="00107832">
    <w:pPr>
      <w:pStyle w:val="Header"/>
      <w:rPr>
        <w:rFonts w:ascii="Times New Roman" w:hAnsi="Times New Roman" w:cs="Times New Roman"/>
        <w:sz w:val="24"/>
        <w:szCs w:val="24"/>
      </w:rPr>
    </w:pPr>
    <w:r w:rsidRPr="00107832">
      <w:rPr>
        <w:rFonts w:ascii="Times New Roman" w:hAnsi="Times New Roman" w:cs="Times New Roman"/>
        <w:sz w:val="24"/>
        <w:szCs w:val="24"/>
      </w:rPr>
      <w:t xml:space="preserve">African American Studies  </w:t>
    </w:r>
    <w:r>
      <w:rPr>
        <w:rFonts w:ascii="Times New Roman" w:hAnsi="Times New Roman" w:cs="Times New Roman"/>
        <w:sz w:val="24"/>
        <w:szCs w:val="24"/>
      </w:rPr>
      <w:t xml:space="preserve">                         </w:t>
    </w:r>
    <w:r w:rsidRPr="00107832">
      <w:rPr>
        <w:rFonts w:ascii="Times New Roman" w:hAnsi="Times New Roman" w:cs="Times New Roman"/>
        <w:sz w:val="24"/>
        <w:szCs w:val="24"/>
      </w:rPr>
      <w:t xml:space="preserve">                                                                                   </w:t>
    </w:r>
    <w:sdt>
      <w:sdtPr>
        <w:rPr>
          <w:rFonts w:ascii="Times New Roman" w:hAnsi="Times New Roman" w:cs="Times New Roman"/>
          <w:sz w:val="24"/>
          <w:szCs w:val="24"/>
        </w:rPr>
        <w:id w:val="1857459683"/>
        <w:docPartObj>
          <w:docPartGallery w:val="Page Numbers (Top of Page)"/>
          <w:docPartUnique/>
        </w:docPartObj>
      </w:sdtPr>
      <w:sdtEndPr>
        <w:rPr>
          <w:noProof/>
        </w:rPr>
      </w:sdtEndPr>
      <w:sdtContent>
        <w:r w:rsidR="00E35861" w:rsidRPr="00107832">
          <w:rPr>
            <w:rFonts w:ascii="Times New Roman" w:hAnsi="Times New Roman" w:cs="Times New Roman"/>
            <w:sz w:val="24"/>
            <w:szCs w:val="24"/>
          </w:rPr>
          <w:fldChar w:fldCharType="begin"/>
        </w:r>
        <w:r w:rsidR="00E35861" w:rsidRPr="00107832">
          <w:rPr>
            <w:rFonts w:ascii="Times New Roman" w:hAnsi="Times New Roman" w:cs="Times New Roman"/>
            <w:sz w:val="24"/>
            <w:szCs w:val="24"/>
          </w:rPr>
          <w:instrText xml:space="preserve"> PAGE   \* MERGEFORMAT </w:instrText>
        </w:r>
        <w:r w:rsidR="00E35861" w:rsidRPr="00107832">
          <w:rPr>
            <w:rFonts w:ascii="Times New Roman" w:hAnsi="Times New Roman" w:cs="Times New Roman"/>
            <w:sz w:val="24"/>
            <w:szCs w:val="24"/>
          </w:rPr>
          <w:fldChar w:fldCharType="separate"/>
        </w:r>
        <w:r>
          <w:rPr>
            <w:rFonts w:ascii="Times New Roman" w:hAnsi="Times New Roman" w:cs="Times New Roman"/>
            <w:noProof/>
            <w:sz w:val="24"/>
            <w:szCs w:val="24"/>
          </w:rPr>
          <w:t>8</w:t>
        </w:r>
        <w:r w:rsidR="00E35861" w:rsidRPr="00107832">
          <w:rPr>
            <w:rFonts w:ascii="Times New Roman" w:hAnsi="Times New Roman" w:cs="Times New Roman"/>
            <w:noProof/>
            <w:sz w:val="24"/>
            <w:szCs w:val="24"/>
          </w:rPr>
          <w:fldChar w:fldCharType="end"/>
        </w:r>
      </w:sdtContent>
    </w:sdt>
  </w:p>
  <w:p w:rsidR="00E35861" w:rsidRPr="00107832" w:rsidRDefault="00E3586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861" w:rsidRPr="00E35861" w:rsidRDefault="00107832">
    <w:pPr>
      <w:pStyle w:val="Header"/>
      <w:rPr>
        <w:rFonts w:ascii="Times New Roman" w:hAnsi="Times New Roman" w:cs="Times New Roman"/>
        <w:sz w:val="24"/>
        <w:szCs w:val="24"/>
      </w:rPr>
    </w:pPr>
    <w:r w:rsidRPr="00E35861">
      <w:rPr>
        <w:rFonts w:ascii="Times New Roman" w:hAnsi="Times New Roman" w:cs="Times New Roman"/>
        <w:sz w:val="24"/>
        <w:szCs w:val="24"/>
      </w:rPr>
      <w:t>Running Head: African American Studies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xsLAwMjGwMDGwNDBT0lEKTi0uzszPAykwrAUAK6jSqywAAAA="/>
  </w:docVars>
  <w:rsids>
    <w:rsidRoot w:val="003376A4"/>
    <w:rsid w:val="000309BA"/>
    <w:rsid w:val="000346A6"/>
    <w:rsid w:val="00073F25"/>
    <w:rsid w:val="000C3ABA"/>
    <w:rsid w:val="000C4686"/>
    <w:rsid w:val="00107832"/>
    <w:rsid w:val="00115FED"/>
    <w:rsid w:val="001803B7"/>
    <w:rsid w:val="002445D9"/>
    <w:rsid w:val="00296061"/>
    <w:rsid w:val="002A7D7E"/>
    <w:rsid w:val="003376A4"/>
    <w:rsid w:val="00352934"/>
    <w:rsid w:val="003D727D"/>
    <w:rsid w:val="00420DF1"/>
    <w:rsid w:val="004C7011"/>
    <w:rsid w:val="005B45EA"/>
    <w:rsid w:val="005C6365"/>
    <w:rsid w:val="0060619E"/>
    <w:rsid w:val="006B01C7"/>
    <w:rsid w:val="006C0099"/>
    <w:rsid w:val="006F0EDD"/>
    <w:rsid w:val="007019C3"/>
    <w:rsid w:val="00716211"/>
    <w:rsid w:val="00750B0D"/>
    <w:rsid w:val="007D0C63"/>
    <w:rsid w:val="008A5FD7"/>
    <w:rsid w:val="009B3C25"/>
    <w:rsid w:val="00AC6446"/>
    <w:rsid w:val="00B02271"/>
    <w:rsid w:val="00B67799"/>
    <w:rsid w:val="00B846F9"/>
    <w:rsid w:val="00C878FA"/>
    <w:rsid w:val="00D0748D"/>
    <w:rsid w:val="00D10233"/>
    <w:rsid w:val="00D92288"/>
    <w:rsid w:val="00DC1899"/>
    <w:rsid w:val="00E35861"/>
    <w:rsid w:val="00E93062"/>
    <w:rsid w:val="00F82CD4"/>
    <w:rsid w:val="00F8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861"/>
  </w:style>
  <w:style w:type="paragraph" w:styleId="Footer">
    <w:name w:val="footer"/>
    <w:basedOn w:val="Normal"/>
    <w:link w:val="FooterChar"/>
    <w:uiPriority w:val="99"/>
    <w:unhideWhenUsed/>
    <w:rsid w:val="00E35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8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861"/>
  </w:style>
  <w:style w:type="paragraph" w:styleId="Footer">
    <w:name w:val="footer"/>
    <w:basedOn w:val="Normal"/>
    <w:link w:val="FooterChar"/>
    <w:uiPriority w:val="99"/>
    <w:unhideWhenUsed/>
    <w:rsid w:val="00E35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3</cp:revision>
  <dcterms:created xsi:type="dcterms:W3CDTF">2018-12-05T13:50:00Z</dcterms:created>
  <dcterms:modified xsi:type="dcterms:W3CDTF">2018-12-05T13:50:00Z</dcterms:modified>
</cp:coreProperties>
</file>